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B1423" w14:textId="77777777" w:rsidR="00B35E4D" w:rsidRDefault="00606150" w:rsidP="00606150">
      <w:pPr>
        <w:pStyle w:val="Heading1"/>
        <w:rPr>
          <w:color w:val="943634" w:themeColor="accent2" w:themeShade="BF"/>
        </w:rPr>
      </w:pPr>
      <w:r w:rsidRPr="00606150">
        <w:rPr>
          <w:color w:val="943634" w:themeColor="accent2" w:themeShade="BF"/>
        </w:rPr>
        <w:t xml:space="preserve">1. </w:t>
      </w:r>
      <w:r>
        <w:rPr>
          <w:color w:val="943634" w:themeColor="accent2" w:themeShade="BF"/>
        </w:rPr>
        <w:t xml:space="preserve">Policy </w:t>
      </w:r>
      <w:r w:rsidR="00BD26C7">
        <w:rPr>
          <w:color w:val="943634" w:themeColor="accent2" w:themeShade="BF"/>
        </w:rPr>
        <w:t xml:space="preserve">Statement </w:t>
      </w:r>
    </w:p>
    <w:p w14:paraId="0DB02E2D" w14:textId="77777777" w:rsidR="0049373C" w:rsidRPr="0049373C" w:rsidRDefault="00637EF4" w:rsidP="0049373C">
      <w:pPr>
        <w:autoSpaceDE w:val="0"/>
        <w:autoSpaceDN w:val="0"/>
        <w:adjustRightInd w:val="0"/>
        <w:spacing w:after="0"/>
        <w:rPr>
          <w:rFonts w:cs="MyriadPro-Semibold"/>
          <w:bCs/>
        </w:rPr>
      </w:pPr>
      <w:r>
        <w:t xml:space="preserve">Aldgate Primary School </w:t>
      </w:r>
      <w:r w:rsidR="00BD26C7">
        <w:t>OSHC</w:t>
      </w:r>
      <w:r w:rsidR="0049373C">
        <w:t xml:space="preserve"> service </w:t>
      </w:r>
      <w:r w:rsidR="0049373C" w:rsidRPr="0049373C">
        <w:rPr>
          <w:rFonts w:cs="MyriadPro-Semibold"/>
          <w:bCs/>
        </w:rPr>
        <w:t>provides a balanced approach to ultraviolet</w:t>
      </w:r>
      <w:r w:rsidR="0049373C">
        <w:rPr>
          <w:rFonts w:cs="MyriadPro-Semibold"/>
          <w:bCs/>
        </w:rPr>
        <w:t xml:space="preserve"> </w:t>
      </w:r>
      <w:r w:rsidR="0049373C" w:rsidRPr="0049373C">
        <w:rPr>
          <w:rFonts w:cs="MyriadPro-Semibold"/>
          <w:bCs/>
        </w:rPr>
        <w:t>radiation exposure. This approach will follow the current s</w:t>
      </w:r>
      <w:r w:rsidR="0049373C">
        <w:rPr>
          <w:rFonts w:cs="MyriadPro-Semibold"/>
          <w:bCs/>
        </w:rPr>
        <w:t>cientific advice on UV exposure and provide children and E</w:t>
      </w:r>
      <w:r w:rsidR="0049373C" w:rsidRPr="0049373C">
        <w:rPr>
          <w:rFonts w:cs="MyriadPro-Semibold"/>
          <w:bCs/>
        </w:rPr>
        <w:t>ducators</w:t>
      </w:r>
      <w:r w:rsidR="0049373C">
        <w:rPr>
          <w:rFonts w:cs="MyriadPro-Semibold"/>
          <w:bCs/>
        </w:rPr>
        <w:t xml:space="preserve"> </w:t>
      </w:r>
      <w:r w:rsidR="0049373C" w:rsidRPr="0049373C">
        <w:rPr>
          <w:rFonts w:cs="MyriadPro-Semibold"/>
          <w:bCs/>
        </w:rPr>
        <w:t xml:space="preserve">with the opportunity for </w:t>
      </w:r>
      <w:r w:rsidR="0049373C">
        <w:rPr>
          <w:rFonts w:cs="MyriadPro-Semibold"/>
          <w:bCs/>
        </w:rPr>
        <w:t xml:space="preserve">safe and protective UV exposure </w:t>
      </w:r>
      <w:r w:rsidR="0049373C" w:rsidRPr="0049373C">
        <w:rPr>
          <w:rFonts w:cs="MyriadPro-Semibold"/>
          <w:bCs/>
        </w:rPr>
        <w:t>related to the UV index and will be seasonal in nature.</w:t>
      </w:r>
    </w:p>
    <w:p w14:paraId="3AE83550" w14:textId="77777777" w:rsidR="0049373C" w:rsidRDefault="0049373C" w:rsidP="0049373C">
      <w:pPr>
        <w:autoSpaceDE w:val="0"/>
        <w:autoSpaceDN w:val="0"/>
        <w:adjustRightInd w:val="0"/>
        <w:spacing w:after="0"/>
        <w:rPr>
          <w:rFonts w:cs="MyriadPro-Semibold"/>
          <w:bCs/>
        </w:rPr>
      </w:pPr>
    </w:p>
    <w:p w14:paraId="7952040B" w14:textId="77777777" w:rsidR="0049373C" w:rsidRPr="0049373C" w:rsidRDefault="0049373C" w:rsidP="0049373C">
      <w:pPr>
        <w:autoSpaceDE w:val="0"/>
        <w:autoSpaceDN w:val="0"/>
        <w:adjustRightInd w:val="0"/>
        <w:spacing w:after="0"/>
        <w:rPr>
          <w:rFonts w:cs="MyriadPro-Semibold"/>
          <w:bCs/>
        </w:rPr>
      </w:pPr>
      <w:r w:rsidRPr="0049373C">
        <w:rPr>
          <w:rFonts w:cs="MyriadPro-Semibold"/>
          <w:bCs/>
        </w:rPr>
        <w:t>The service will act to ensure the appropriate level of UV exposure by:</w:t>
      </w:r>
    </w:p>
    <w:p w14:paraId="5A720CDC" w14:textId="77777777" w:rsidR="0049373C" w:rsidRDefault="0049373C" w:rsidP="0049373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cs="MyriadPro-Semibold"/>
          <w:bCs/>
        </w:rPr>
      </w:pPr>
      <w:r w:rsidRPr="0049373C">
        <w:rPr>
          <w:rFonts w:cs="MyriadPro-Semibold"/>
          <w:bCs/>
        </w:rPr>
        <w:t>Encouraging the use of sun-smart techniques as outlined in the Cancer Council SA Sun</w:t>
      </w:r>
      <w:r>
        <w:rPr>
          <w:rFonts w:cs="MyriadPro-Semibold"/>
          <w:bCs/>
        </w:rPr>
        <w:t xml:space="preserve"> </w:t>
      </w:r>
      <w:r w:rsidRPr="0049373C">
        <w:rPr>
          <w:rFonts w:cs="MyriadPro-Semibold"/>
          <w:bCs/>
        </w:rPr>
        <w:t>Smart policy.</w:t>
      </w:r>
    </w:p>
    <w:p w14:paraId="64643F4B" w14:textId="77777777" w:rsidR="0049373C" w:rsidRDefault="0049373C" w:rsidP="0049373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cs="MyriadPro-Semibold"/>
          <w:bCs/>
        </w:rPr>
      </w:pPr>
      <w:r w:rsidRPr="0049373C">
        <w:rPr>
          <w:rFonts w:cs="MyriadPro-Semibold"/>
          <w:bCs/>
        </w:rPr>
        <w:t xml:space="preserve">Accessing the current predicted UV index rating </w:t>
      </w:r>
      <w:r w:rsidR="008E0073">
        <w:rPr>
          <w:rFonts w:cs="MyriadPro-Semibold"/>
          <w:bCs/>
        </w:rPr>
        <w:t xml:space="preserve">year round, not just during high risk periods of the year.  </w:t>
      </w:r>
    </w:p>
    <w:p w14:paraId="74DD053F" w14:textId="77777777" w:rsidR="0049373C" w:rsidRDefault="0049373C" w:rsidP="0049373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cs="MyriadPro-Semibold"/>
          <w:bCs/>
        </w:rPr>
      </w:pPr>
      <w:r w:rsidRPr="0049373C">
        <w:rPr>
          <w:rFonts w:cs="MyriadPro-Semibold"/>
          <w:bCs/>
        </w:rPr>
        <w:t>Encouraging the use of a combination of sun protection strategies when the UV index is</w:t>
      </w:r>
      <w:r>
        <w:rPr>
          <w:rFonts w:cs="MyriadPro-Semibold"/>
          <w:bCs/>
        </w:rPr>
        <w:t xml:space="preserve"> </w:t>
      </w:r>
      <w:r w:rsidRPr="0049373C">
        <w:rPr>
          <w:rFonts w:cs="MyriadPro-Semibold"/>
          <w:bCs/>
        </w:rPr>
        <w:t>3 and above.</w:t>
      </w:r>
    </w:p>
    <w:p w14:paraId="5E1F3C65" w14:textId="77777777" w:rsidR="0049373C" w:rsidRDefault="0049373C" w:rsidP="0049373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cs="MyriadPro-Semibold"/>
          <w:bCs/>
        </w:rPr>
      </w:pPr>
      <w:r w:rsidRPr="0049373C">
        <w:rPr>
          <w:rFonts w:cs="MyriadPro-Semibold"/>
          <w:bCs/>
        </w:rPr>
        <w:t>Encouraging safe levels of exposure when the UV index is below 3.</w:t>
      </w:r>
    </w:p>
    <w:p w14:paraId="6F5CC7EE" w14:textId="77777777" w:rsidR="0049373C" w:rsidRDefault="0049373C" w:rsidP="0049373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cs="MyriadPro-Semibold"/>
          <w:bCs/>
        </w:rPr>
      </w:pPr>
      <w:r>
        <w:rPr>
          <w:rFonts w:cs="MyriadPro-Semibold"/>
          <w:bCs/>
        </w:rPr>
        <w:t>Requiring E</w:t>
      </w:r>
      <w:r w:rsidRPr="0049373C">
        <w:rPr>
          <w:rFonts w:cs="MyriadPro-Semibold"/>
          <w:bCs/>
        </w:rPr>
        <w:t>ducators to</w:t>
      </w:r>
      <w:r>
        <w:rPr>
          <w:rFonts w:cs="MyriadPro-Semibold"/>
          <w:bCs/>
        </w:rPr>
        <w:t xml:space="preserve"> </w:t>
      </w:r>
      <w:r w:rsidRPr="0049373C">
        <w:rPr>
          <w:rFonts w:cs="MyriadPro-Semibold"/>
          <w:bCs/>
        </w:rPr>
        <w:t>model good sun-safe practices.</w:t>
      </w:r>
    </w:p>
    <w:p w14:paraId="556EDC1D" w14:textId="77777777" w:rsidR="0049373C" w:rsidRDefault="0049373C" w:rsidP="0049373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cs="MyriadPro-Semibold"/>
          <w:bCs/>
        </w:rPr>
      </w:pPr>
      <w:r w:rsidRPr="0049373C">
        <w:rPr>
          <w:rFonts w:cs="MyriadPro-Semibold"/>
          <w:bCs/>
        </w:rPr>
        <w:t>Encouraging children to take responsibility for their own sun protection.</w:t>
      </w:r>
    </w:p>
    <w:p w14:paraId="18FF18AF" w14:textId="77777777" w:rsidR="0049373C" w:rsidRDefault="0049373C" w:rsidP="0049373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cs="MyriadPro-Semibold"/>
          <w:bCs/>
        </w:rPr>
      </w:pPr>
      <w:r w:rsidRPr="0049373C">
        <w:rPr>
          <w:rFonts w:cs="MyriadPro-Semibold"/>
          <w:bCs/>
        </w:rPr>
        <w:t>Providing an enviro</w:t>
      </w:r>
      <w:r w:rsidR="008E0073">
        <w:rPr>
          <w:rFonts w:cs="MyriadPro-Semibold"/>
          <w:bCs/>
        </w:rPr>
        <w:t>nment that allows children and E</w:t>
      </w:r>
      <w:r w:rsidRPr="0049373C">
        <w:rPr>
          <w:rFonts w:cs="MyriadPro-Semibold"/>
          <w:bCs/>
        </w:rPr>
        <w:t>ducators to access areas of both sun</w:t>
      </w:r>
      <w:r>
        <w:rPr>
          <w:rFonts w:cs="MyriadPro-Semibold"/>
          <w:bCs/>
        </w:rPr>
        <w:t xml:space="preserve"> </w:t>
      </w:r>
      <w:r w:rsidRPr="0049373C">
        <w:rPr>
          <w:rFonts w:cs="MyriadPro-Semibold"/>
          <w:bCs/>
        </w:rPr>
        <w:t>and shade.</w:t>
      </w:r>
    </w:p>
    <w:p w14:paraId="0D62A461" w14:textId="77777777" w:rsidR="0049373C" w:rsidRPr="00BD26C7" w:rsidRDefault="0049373C" w:rsidP="0049373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cs="MyriadPro-Semibold"/>
          <w:bCs/>
        </w:rPr>
      </w:pPr>
      <w:r>
        <w:rPr>
          <w:rFonts w:cs="MyriadPro-Semibold"/>
          <w:bCs/>
        </w:rPr>
        <w:t>Ensuring parent/guardians and E</w:t>
      </w:r>
      <w:r w:rsidRPr="0049373C">
        <w:rPr>
          <w:rFonts w:cs="MyriadPro-Semibold"/>
          <w:bCs/>
        </w:rPr>
        <w:t>ducators are informed about the service’s sun-smart policy.</w:t>
      </w:r>
    </w:p>
    <w:p w14:paraId="1C48D690" w14:textId="77777777" w:rsidR="00606150" w:rsidRDefault="00A60351" w:rsidP="00606150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2</w:t>
      </w:r>
      <w:r w:rsidR="00606150" w:rsidRPr="00606150">
        <w:rPr>
          <w:color w:val="943634" w:themeColor="accent2" w:themeShade="BF"/>
        </w:rPr>
        <w:t>. Relationship to Regulations &amp; The National Quality Framework</w:t>
      </w:r>
    </w:p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1452"/>
        <w:gridCol w:w="8516"/>
      </w:tblGrid>
      <w:tr w:rsidR="007F6D84" w14:paraId="62BDB6FD" w14:textId="77777777" w:rsidTr="00BD34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315C0411" w14:textId="77777777" w:rsidR="007F6D84" w:rsidRDefault="007F6D84" w:rsidP="00BD34D1"/>
          <w:p w14:paraId="3214CB08" w14:textId="77777777" w:rsidR="007F6D84" w:rsidRDefault="007F6D84" w:rsidP="00BD34D1">
            <w:r w:rsidRPr="00A94917">
              <w:t>Regulations</w:t>
            </w:r>
          </w:p>
        </w:tc>
      </w:tr>
      <w:tr w:rsidR="007F6D84" w14:paraId="5BE9A62A" w14:textId="77777777" w:rsidTr="00BD34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2321F3E2" w14:textId="77777777" w:rsidR="007F6D84" w:rsidRPr="00D14979" w:rsidRDefault="007F6D84" w:rsidP="00BD34D1">
            <w:pPr>
              <w:rPr>
                <w:b w:val="0"/>
              </w:rPr>
            </w:pPr>
            <w:r>
              <w:rPr>
                <w:b w:val="0"/>
              </w:rPr>
              <w:t>168</w:t>
            </w:r>
          </w:p>
        </w:tc>
        <w:tc>
          <w:tcPr>
            <w:tcW w:w="8516" w:type="dxa"/>
          </w:tcPr>
          <w:p w14:paraId="6895F51F" w14:textId="77777777" w:rsidR="007F6D84" w:rsidRDefault="00BD26C7" w:rsidP="00BD34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Education and care services must have polices and procedures </w:t>
            </w:r>
          </w:p>
        </w:tc>
      </w:tr>
      <w:tr w:rsidR="007F6D84" w14:paraId="66AE331C" w14:textId="77777777" w:rsidTr="00BD34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2D98756C" w14:textId="77777777" w:rsidR="007F6D84" w:rsidRPr="00A94917" w:rsidRDefault="007F6D84" w:rsidP="00BD34D1">
            <w:pPr>
              <w:rPr>
                <w:b w:val="0"/>
              </w:rPr>
            </w:pPr>
            <w:r>
              <w:rPr>
                <w:b w:val="0"/>
              </w:rPr>
              <w:t>114</w:t>
            </w:r>
          </w:p>
        </w:tc>
        <w:tc>
          <w:tcPr>
            <w:tcW w:w="8516" w:type="dxa"/>
          </w:tcPr>
          <w:p w14:paraId="4CDD73BF" w14:textId="77777777" w:rsidR="007F6D84" w:rsidRPr="00206C74" w:rsidRDefault="00BD26C7" w:rsidP="007F6D84">
            <w:pPr>
              <w:spacing w:before="100" w:beforeAutospacing="1" w:after="100" w:afterAutospacing="1"/>
              <w:outlineLvl w:val="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lang w:eastAsia="en-AU"/>
              </w:rPr>
            </w:pPr>
            <w:r>
              <w:rPr>
                <w:rFonts w:eastAsia="Times New Roman" w:cs="Times New Roman"/>
                <w:bCs/>
                <w:color w:val="000000"/>
                <w:lang w:eastAsia="en-AU"/>
              </w:rPr>
              <w:t xml:space="preserve">Outdoor space – shade </w:t>
            </w:r>
          </w:p>
        </w:tc>
      </w:tr>
    </w:tbl>
    <w:p w14:paraId="43EBB960" w14:textId="77777777" w:rsidR="007F6D84" w:rsidRDefault="007F6D84" w:rsidP="007F6D84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1384"/>
        <w:gridCol w:w="8584"/>
      </w:tblGrid>
      <w:tr w:rsidR="007F6D84" w14:paraId="6064F93F" w14:textId="77777777" w:rsidTr="00BD34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4533698C" w14:textId="77777777" w:rsidR="007F6D84" w:rsidRDefault="007F6D84" w:rsidP="00BD34D1">
            <w:r>
              <w:t>National Quality Standards</w:t>
            </w:r>
          </w:p>
        </w:tc>
      </w:tr>
      <w:tr w:rsidR="007F6D84" w14:paraId="39F912E1" w14:textId="77777777" w:rsidTr="00BD34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CBADA7A" w14:textId="77777777" w:rsidR="007F6D84" w:rsidRPr="002B182B" w:rsidRDefault="00BD26C7" w:rsidP="00BD34D1">
            <w:pPr>
              <w:rPr>
                <w:b w:val="0"/>
              </w:rPr>
            </w:pPr>
            <w:r>
              <w:rPr>
                <w:b w:val="0"/>
              </w:rPr>
              <w:t>2.1.1</w:t>
            </w:r>
          </w:p>
        </w:tc>
        <w:tc>
          <w:tcPr>
            <w:tcW w:w="8584" w:type="dxa"/>
          </w:tcPr>
          <w:p w14:paraId="475C4613" w14:textId="77777777" w:rsidR="007F6D84" w:rsidRDefault="00BD26C7" w:rsidP="00BD34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Each child’s wellbeing and comfort are provided for, including appropriate opportunities to meet each child’s need for sleep, rest and relaxation </w:t>
            </w:r>
          </w:p>
        </w:tc>
      </w:tr>
      <w:tr w:rsidR="00BD26C7" w14:paraId="1C1359CD" w14:textId="77777777" w:rsidTr="00BD34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356229F" w14:textId="77777777" w:rsidR="00BD26C7" w:rsidRDefault="00BD26C7" w:rsidP="00BD34D1">
            <w:pPr>
              <w:rPr>
                <w:b w:val="0"/>
              </w:rPr>
            </w:pPr>
            <w:r>
              <w:rPr>
                <w:b w:val="0"/>
              </w:rPr>
              <w:t>3.2.1</w:t>
            </w:r>
          </w:p>
        </w:tc>
        <w:tc>
          <w:tcPr>
            <w:tcW w:w="8584" w:type="dxa"/>
          </w:tcPr>
          <w:p w14:paraId="3A7B0248" w14:textId="77777777" w:rsidR="00BD26C7" w:rsidRDefault="00BD26C7" w:rsidP="00BD34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Outdoor and indoor spaces are organised and adapted to support every child’s participation and to engage every child in quality experiences in both built and natural environments </w:t>
            </w:r>
          </w:p>
        </w:tc>
      </w:tr>
    </w:tbl>
    <w:p w14:paraId="2D68D88D" w14:textId="77777777" w:rsidR="007F6D84" w:rsidRDefault="007F6D84" w:rsidP="007F6D84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4984"/>
        <w:gridCol w:w="4984"/>
      </w:tblGrid>
      <w:tr w:rsidR="007F6D84" w14:paraId="0B268839" w14:textId="77777777" w:rsidTr="00BD34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4" w:type="dxa"/>
          </w:tcPr>
          <w:p w14:paraId="2A487337" w14:textId="77777777" w:rsidR="007F6D84" w:rsidRDefault="00BD26C7" w:rsidP="00BD26C7">
            <w:r>
              <w:t>Other Policies</w:t>
            </w:r>
          </w:p>
        </w:tc>
        <w:tc>
          <w:tcPr>
            <w:tcW w:w="4984" w:type="dxa"/>
          </w:tcPr>
          <w:p w14:paraId="3878BE3A" w14:textId="77777777" w:rsidR="007F6D84" w:rsidRDefault="007F6D84" w:rsidP="00BD34D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F6D84" w14:paraId="43075D80" w14:textId="77777777" w:rsidTr="00BD34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60449B51" w14:textId="77777777" w:rsidR="007F6D84" w:rsidRPr="007F6D84" w:rsidRDefault="007F6D84" w:rsidP="007F6D84">
            <w:pPr>
              <w:rPr>
                <w:b w:val="0"/>
              </w:rPr>
            </w:pPr>
            <w:r w:rsidRPr="007F6D84">
              <w:rPr>
                <w:b w:val="0"/>
              </w:rPr>
              <w:t xml:space="preserve">Excursion Policy </w:t>
            </w:r>
            <w:r w:rsidR="00BD26C7">
              <w:rPr>
                <w:b w:val="0"/>
              </w:rPr>
              <w:t>(</w:t>
            </w:r>
            <w:r w:rsidRPr="007F6D84">
              <w:rPr>
                <w:b w:val="0"/>
              </w:rPr>
              <w:t>002)</w:t>
            </w:r>
          </w:p>
        </w:tc>
      </w:tr>
      <w:tr w:rsidR="007F6D84" w14:paraId="27DCC51E" w14:textId="77777777" w:rsidTr="00BD34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0C9AC0A2" w14:textId="77777777" w:rsidR="007F6D84" w:rsidRPr="007F6D84" w:rsidRDefault="007F6D84" w:rsidP="00BD34D1">
            <w:pPr>
              <w:rPr>
                <w:b w:val="0"/>
              </w:rPr>
            </w:pPr>
            <w:r w:rsidRPr="007F6D84">
              <w:rPr>
                <w:b w:val="0"/>
              </w:rPr>
              <w:t>Child-safe</w:t>
            </w:r>
            <w:r w:rsidR="00BD26C7">
              <w:rPr>
                <w:b w:val="0"/>
              </w:rPr>
              <w:t xml:space="preserve"> Environment Policy (</w:t>
            </w:r>
            <w:r w:rsidRPr="007F6D84">
              <w:rPr>
                <w:b w:val="0"/>
              </w:rPr>
              <w:t>011)</w:t>
            </w:r>
          </w:p>
        </w:tc>
      </w:tr>
    </w:tbl>
    <w:p w14:paraId="5B82E790" w14:textId="77777777" w:rsidR="007F6D84" w:rsidRDefault="007F6D84" w:rsidP="007F6D84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9968"/>
      </w:tblGrid>
      <w:tr w:rsidR="007F6D84" w14:paraId="6D379C70" w14:textId="77777777" w:rsidTr="00BD34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47FA6D15" w14:textId="77777777" w:rsidR="007F6D84" w:rsidRDefault="007F6D84" w:rsidP="00BD34D1"/>
        </w:tc>
      </w:tr>
      <w:tr w:rsidR="007F6D84" w:rsidRPr="00CD5921" w14:paraId="1027C760" w14:textId="77777777" w:rsidTr="00BD34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09795E6A" w14:textId="77777777" w:rsidR="007F6D84" w:rsidRPr="007F6D84" w:rsidRDefault="00D16F8A" w:rsidP="00BD34D1">
            <w:pPr>
              <w:rPr>
                <w:b w:val="0"/>
              </w:rPr>
            </w:pPr>
            <w:r>
              <w:t>Relevant Documents</w:t>
            </w:r>
            <w:r w:rsidR="00A60351">
              <w:t xml:space="preserve"> </w:t>
            </w:r>
          </w:p>
        </w:tc>
      </w:tr>
      <w:tr w:rsidR="007F6D84" w:rsidRPr="00CD5921" w14:paraId="01A3111E" w14:textId="77777777" w:rsidTr="00BD34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6118708F" w14:textId="77777777" w:rsidR="007F6D84" w:rsidRPr="00076E3B" w:rsidRDefault="007F6D84" w:rsidP="00BD34D1">
            <w:pPr>
              <w:rPr>
                <w:b w:val="0"/>
              </w:rPr>
            </w:pPr>
          </w:p>
        </w:tc>
      </w:tr>
      <w:tr w:rsidR="007F6D84" w:rsidRPr="00CD5921" w14:paraId="5A670B85" w14:textId="77777777" w:rsidTr="00BD34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67D46657" w14:textId="77777777" w:rsidR="007F6D84" w:rsidRPr="008021FC" w:rsidRDefault="007F6D84" w:rsidP="00BD34D1">
            <w:pPr>
              <w:rPr>
                <w:b w:val="0"/>
              </w:rPr>
            </w:pPr>
          </w:p>
        </w:tc>
      </w:tr>
    </w:tbl>
    <w:p w14:paraId="3E31D28C" w14:textId="77777777" w:rsidR="00FE07E7" w:rsidRDefault="00A60351" w:rsidP="00FE07E7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FE07E7" w:rsidRPr="00606150">
        <w:rPr>
          <w:color w:val="943634" w:themeColor="accent2" w:themeShade="BF"/>
        </w:rPr>
        <w:t>. Implementation of the Policy</w:t>
      </w:r>
    </w:p>
    <w:p w14:paraId="1867078C" w14:textId="77777777" w:rsidR="0049373C" w:rsidRDefault="00A60351" w:rsidP="00A76764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A76764">
        <w:rPr>
          <w:color w:val="943634" w:themeColor="accent2" w:themeShade="BF"/>
        </w:rPr>
        <w:t xml:space="preserve">.1 </w:t>
      </w:r>
      <w:r w:rsidR="0049373C">
        <w:rPr>
          <w:color w:val="943634" w:themeColor="accent2" w:themeShade="BF"/>
        </w:rPr>
        <w:t>Shade and Protection</w:t>
      </w:r>
    </w:p>
    <w:p w14:paraId="439952A9" w14:textId="77777777" w:rsidR="0049373C" w:rsidRPr="0049373C" w:rsidRDefault="0049373C" w:rsidP="0049373C">
      <w:pPr>
        <w:pStyle w:val="ListParagraph"/>
        <w:numPr>
          <w:ilvl w:val="0"/>
          <w:numId w:val="24"/>
        </w:numPr>
      </w:pPr>
      <w:r w:rsidRPr="0049373C">
        <w:rPr>
          <w:rFonts w:cs="MyriadPro-Regular"/>
        </w:rPr>
        <w:t>In South Australia, the months of highest UV radiation are from September to April. During these</w:t>
      </w:r>
      <w:r>
        <w:rPr>
          <w:rFonts w:cs="MyriadPro-Regular"/>
        </w:rPr>
        <w:t xml:space="preserve"> </w:t>
      </w:r>
      <w:r w:rsidRPr="0049373C">
        <w:rPr>
          <w:rFonts w:cs="MyriadPro-Regular"/>
        </w:rPr>
        <w:t>months and when the UV level is above 3, the service will f</w:t>
      </w:r>
      <w:r>
        <w:rPr>
          <w:rFonts w:cs="MyriadPro-Regular"/>
        </w:rPr>
        <w:t>ollow protective practices.</w:t>
      </w:r>
    </w:p>
    <w:p w14:paraId="6C04FE33" w14:textId="77777777" w:rsidR="00A76764" w:rsidRDefault="00A76764" w:rsidP="00A76764">
      <w:pPr>
        <w:pStyle w:val="ListParagraph"/>
        <w:numPr>
          <w:ilvl w:val="1"/>
          <w:numId w:val="24"/>
        </w:numPr>
      </w:pPr>
      <w:r>
        <w:t xml:space="preserve">Children and Educators will be required to engage in protective practices from the beginning of the October Vacation Care holidays, through to the end of the April Vacation Care holidays. </w:t>
      </w:r>
    </w:p>
    <w:p w14:paraId="1698DE72" w14:textId="77777777" w:rsidR="00A76764" w:rsidRPr="00A76764" w:rsidRDefault="0049373C" w:rsidP="00A76764">
      <w:pPr>
        <w:pStyle w:val="ListParagraph"/>
        <w:numPr>
          <w:ilvl w:val="0"/>
          <w:numId w:val="24"/>
        </w:numPr>
        <w:rPr>
          <w:rFonts w:cs="MyriadPro-SemiboldCond"/>
          <w:b/>
          <w:bCs/>
        </w:rPr>
      </w:pPr>
      <w:r w:rsidRPr="00A76764">
        <w:rPr>
          <w:rFonts w:cs="MyriadPro-Regular"/>
        </w:rPr>
        <w:t>The service will be</w:t>
      </w:r>
      <w:r w:rsidR="00A76764">
        <w:rPr>
          <w:rFonts w:cs="MyriadPro-Regular"/>
        </w:rPr>
        <w:t xml:space="preserve"> </w:t>
      </w:r>
      <w:r w:rsidRPr="00A76764">
        <w:rPr>
          <w:rFonts w:cs="MyriadPro-Regular"/>
        </w:rPr>
        <w:t>mindful of programmed outdoor activities that occur during the peak UV periods</w:t>
      </w:r>
      <w:r w:rsidR="00A76764">
        <w:rPr>
          <w:rFonts w:cs="MyriadPro-Regular"/>
        </w:rPr>
        <w:t xml:space="preserve"> </w:t>
      </w:r>
      <w:r w:rsidRPr="00A76764">
        <w:rPr>
          <w:rFonts w:cs="MyriadPro-Regular"/>
        </w:rPr>
        <w:t xml:space="preserve">of the day and will endeavour to limit these activities </w:t>
      </w:r>
      <w:r w:rsidR="00A76764">
        <w:rPr>
          <w:rFonts w:cs="MyriadPro-Regular"/>
        </w:rPr>
        <w:t>or conduct them in shaded areas.</w:t>
      </w:r>
    </w:p>
    <w:p w14:paraId="019A6EE5" w14:textId="77777777" w:rsidR="0049373C" w:rsidRPr="00A76764" w:rsidRDefault="00A60351" w:rsidP="00A76764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49373C" w:rsidRPr="00A76764">
        <w:rPr>
          <w:color w:val="943634" w:themeColor="accent2" w:themeShade="BF"/>
        </w:rPr>
        <w:t xml:space="preserve">.2 </w:t>
      </w:r>
      <w:r w:rsidR="008E0073">
        <w:rPr>
          <w:color w:val="943634" w:themeColor="accent2" w:themeShade="BF"/>
        </w:rPr>
        <w:t xml:space="preserve">Protective Practices </w:t>
      </w:r>
    </w:p>
    <w:p w14:paraId="1C9CF281" w14:textId="77777777" w:rsidR="0049373C" w:rsidRDefault="00A76764" w:rsidP="00A76764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Aldgate Primary School </w:t>
      </w:r>
      <w:r w:rsidR="00BD26C7">
        <w:rPr>
          <w:rFonts w:cs="MyriadPro-Regular"/>
        </w:rPr>
        <w:t>OSHC</w:t>
      </w:r>
      <w:r>
        <w:rPr>
          <w:rFonts w:cs="MyriadPro-Regular"/>
        </w:rPr>
        <w:t xml:space="preserve"> will provide </w:t>
      </w:r>
      <w:r w:rsidR="0049373C" w:rsidRPr="00A76764">
        <w:rPr>
          <w:rFonts w:cs="MyriadPro-Regular"/>
        </w:rPr>
        <w:t>S</w:t>
      </w:r>
      <w:r>
        <w:rPr>
          <w:rFonts w:cs="MyriadPro-Regular"/>
        </w:rPr>
        <w:t>PF 30+ broad spectrum sunscreen.</w:t>
      </w:r>
    </w:p>
    <w:p w14:paraId="4C0FF1E4" w14:textId="77777777" w:rsidR="00A76764" w:rsidRDefault="00A76764" w:rsidP="0049373C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Where a child has an allergy to the sunscreen provided by the service, parent/guardians will be required to provide </w:t>
      </w:r>
      <w:r w:rsidR="000E1853">
        <w:rPr>
          <w:rFonts w:cs="MyriadPro-Regular"/>
        </w:rPr>
        <w:t>appropriate</w:t>
      </w:r>
      <w:r>
        <w:rPr>
          <w:rFonts w:cs="MyriadPro-Regular"/>
        </w:rPr>
        <w:t xml:space="preserve"> sunscreen for their child. </w:t>
      </w:r>
    </w:p>
    <w:p w14:paraId="1ABF918F" w14:textId="77777777" w:rsidR="00A76764" w:rsidRDefault="00A76764" w:rsidP="0049373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Hats must be</w:t>
      </w:r>
      <w:r w:rsidR="0049373C" w:rsidRPr="00A76764">
        <w:rPr>
          <w:rFonts w:cs="MyriadPro-Regular"/>
        </w:rPr>
        <w:t xml:space="preserve"> broad brimmed, legionnaire or bucket style. These must provide shade for the face</w:t>
      </w:r>
      <w:r>
        <w:rPr>
          <w:rFonts w:cs="MyriadPro-Regular"/>
        </w:rPr>
        <w:t xml:space="preserve"> </w:t>
      </w:r>
      <w:r w:rsidR="0049373C" w:rsidRPr="00A76764">
        <w:rPr>
          <w:rFonts w:cs="MyriadPro-Regular"/>
        </w:rPr>
        <w:t xml:space="preserve">and neck. </w:t>
      </w:r>
    </w:p>
    <w:p w14:paraId="423FCEF3" w14:textId="77777777" w:rsidR="0049373C" w:rsidRDefault="00A76764" w:rsidP="00A76764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Caps and hoodies are not sufficient and will not be worn while at Aldgate Primary School </w:t>
      </w:r>
      <w:r w:rsidR="00BD26C7">
        <w:rPr>
          <w:rFonts w:cs="MyriadPro-Regular"/>
        </w:rPr>
        <w:t>OSHC</w:t>
      </w:r>
      <w:r>
        <w:rPr>
          <w:rFonts w:cs="MyriadPro-Regular"/>
        </w:rPr>
        <w:t>.</w:t>
      </w:r>
    </w:p>
    <w:p w14:paraId="24F31C5E" w14:textId="77777777" w:rsidR="00A76764" w:rsidRDefault="00A76764" w:rsidP="0049373C">
      <w:pPr>
        <w:pStyle w:val="ListParagraph"/>
        <w:numPr>
          <w:ilvl w:val="1"/>
          <w:numId w:val="26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Where a child has not been provided with an appropriate hat by a parent/guardian, Aldgate Primary School </w:t>
      </w:r>
      <w:r w:rsidR="00BD26C7">
        <w:rPr>
          <w:rFonts w:cs="MyriadPro-Regular"/>
        </w:rPr>
        <w:t>OSHC</w:t>
      </w:r>
      <w:r>
        <w:rPr>
          <w:rFonts w:cs="MyriadPro-Regular"/>
        </w:rPr>
        <w:t xml:space="preserve"> will provide an appropriate hat. </w:t>
      </w:r>
    </w:p>
    <w:p w14:paraId="1D93FEB1" w14:textId="77777777" w:rsidR="00A76764" w:rsidRDefault="0049373C" w:rsidP="0049373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A76764">
        <w:rPr>
          <w:rFonts w:cs="MyriadPro-Regular"/>
        </w:rPr>
        <w:t>Clothing should include collared shirts</w:t>
      </w:r>
      <w:r w:rsidR="00A76764">
        <w:rPr>
          <w:rFonts w:cs="MyriadPro-Regular"/>
        </w:rPr>
        <w:t xml:space="preserve"> </w:t>
      </w:r>
      <w:r w:rsidRPr="00A76764">
        <w:rPr>
          <w:rFonts w:cs="MyriadPro-Regular"/>
        </w:rPr>
        <w:t>with covered shoulders, and longer style dresses. A close fitting</w:t>
      </w:r>
      <w:r w:rsidR="00A76764">
        <w:rPr>
          <w:rFonts w:cs="MyriadPro-Regular"/>
        </w:rPr>
        <w:t xml:space="preserve"> </w:t>
      </w:r>
      <w:r w:rsidRPr="00A76764">
        <w:rPr>
          <w:rFonts w:cs="MyriadPro-Regular"/>
        </w:rPr>
        <w:t>t-shirt or similar should be worn for water activities.</w:t>
      </w:r>
    </w:p>
    <w:p w14:paraId="519E9D26" w14:textId="77777777" w:rsidR="00A76764" w:rsidRDefault="00A76764" w:rsidP="0049373C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Children and E</w:t>
      </w:r>
      <w:r w:rsidR="0049373C" w:rsidRPr="00A76764">
        <w:rPr>
          <w:rFonts w:cs="MyriadPro-Regular"/>
        </w:rPr>
        <w:t>ducators will be encouraged to wear sunglasses.</w:t>
      </w:r>
    </w:p>
    <w:p w14:paraId="4CFF9445" w14:textId="77777777" w:rsidR="00420CE3" w:rsidRPr="00420CE3" w:rsidRDefault="0049373C" w:rsidP="00420CE3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A76764">
        <w:rPr>
          <w:rFonts w:cs="MyriadPro-Regular"/>
        </w:rPr>
        <w:t>Children who do not have appropriate sun-safe clothing, or are unable or unwilling to wear sunscreen</w:t>
      </w:r>
      <w:r w:rsidR="00A76764">
        <w:rPr>
          <w:rFonts w:cs="MyriadPro-Regular"/>
        </w:rPr>
        <w:t xml:space="preserve"> </w:t>
      </w:r>
      <w:r w:rsidRPr="00A76764">
        <w:rPr>
          <w:rFonts w:cs="MyriadPro-Regular"/>
        </w:rPr>
        <w:t>will be required to play in shaded areas only.</w:t>
      </w:r>
    </w:p>
    <w:p w14:paraId="03E7F044" w14:textId="77777777" w:rsidR="00420CE3" w:rsidRPr="00420CE3" w:rsidRDefault="00A60351" w:rsidP="00420CE3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420CE3" w:rsidRPr="00420CE3">
        <w:rPr>
          <w:color w:val="943634" w:themeColor="accent2" w:themeShade="BF"/>
        </w:rPr>
        <w:t>.3 Safe exposure</w:t>
      </w:r>
    </w:p>
    <w:p w14:paraId="73F901F8" w14:textId="77777777" w:rsidR="00B31489" w:rsidRDefault="00420CE3" w:rsidP="00420CE3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Aldgate Primary School </w:t>
      </w:r>
      <w:r w:rsidR="00BD26C7">
        <w:rPr>
          <w:rFonts w:cs="MyriadPro-Regular"/>
        </w:rPr>
        <w:t>OSHC</w:t>
      </w:r>
      <w:r w:rsidRPr="00420CE3">
        <w:rPr>
          <w:rFonts w:cs="MyriadPro-Regular"/>
        </w:rPr>
        <w:t xml:space="preserve"> will aim</w:t>
      </w:r>
      <w:r w:rsidR="00B31489">
        <w:rPr>
          <w:rFonts w:cs="MyriadPro-Regular"/>
        </w:rPr>
        <w:t xml:space="preserve"> </w:t>
      </w:r>
      <w:r w:rsidRPr="00420CE3">
        <w:rPr>
          <w:rFonts w:cs="MyriadPro-Regular"/>
        </w:rPr>
        <w:t>to provide an appropriate level of sun exposure during the safest seasonal period,</w:t>
      </w:r>
      <w:r w:rsidR="00B31489">
        <w:rPr>
          <w:rFonts w:cs="MyriadPro-Regular"/>
        </w:rPr>
        <w:t xml:space="preserve"> </w:t>
      </w:r>
      <w:r w:rsidRPr="00B31489">
        <w:rPr>
          <w:rFonts w:cs="MyriadPro-Regular"/>
        </w:rPr>
        <w:t>which in South Australia is between May and August and when the UV rating is below 3.</w:t>
      </w:r>
    </w:p>
    <w:p w14:paraId="32CD79CF" w14:textId="77777777" w:rsidR="00B31489" w:rsidRDefault="00B31489" w:rsidP="00420CE3">
      <w:pPr>
        <w:pStyle w:val="ListParagraph"/>
        <w:numPr>
          <w:ilvl w:val="1"/>
          <w:numId w:val="27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lastRenderedPageBreak/>
        <w:t>Educators will be mindful that a</w:t>
      </w:r>
      <w:r w:rsidR="00420CE3" w:rsidRPr="00B31489">
        <w:rPr>
          <w:rFonts w:cs="MyriadPro-Regular"/>
        </w:rPr>
        <w:t>n appropriate level of sun exposure varies depending on skin type, day to day a</w:t>
      </w:r>
      <w:r>
        <w:rPr>
          <w:rFonts w:cs="MyriadPro-Regular"/>
        </w:rPr>
        <w:t>ctivity, and UV rating and take this into consideration when planning and enacting the program.</w:t>
      </w:r>
    </w:p>
    <w:p w14:paraId="0FC6D7A3" w14:textId="77777777" w:rsidR="00B31489" w:rsidRPr="00B31489" w:rsidRDefault="00B31489" w:rsidP="00420CE3">
      <w:pPr>
        <w:pStyle w:val="ListParagraph"/>
        <w:numPr>
          <w:ilvl w:val="1"/>
          <w:numId w:val="27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Educators will be mindful that children may have had some exposure during the school day and take this into consideration when planning and enacting the program. </w:t>
      </w:r>
    </w:p>
    <w:p w14:paraId="5A4B4F19" w14:textId="77777777" w:rsidR="00420CE3" w:rsidRPr="00B31489" w:rsidRDefault="00A60351" w:rsidP="00B31489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B31489">
        <w:rPr>
          <w:color w:val="943634" w:themeColor="accent2" w:themeShade="BF"/>
        </w:rPr>
        <w:t xml:space="preserve"> Roles and R</w:t>
      </w:r>
      <w:r w:rsidR="00420CE3" w:rsidRPr="00B31489">
        <w:rPr>
          <w:color w:val="943634" w:themeColor="accent2" w:themeShade="BF"/>
        </w:rPr>
        <w:t>esponsibilities</w:t>
      </w:r>
    </w:p>
    <w:p w14:paraId="1626457B" w14:textId="77777777" w:rsidR="00420CE3" w:rsidRPr="00B31489" w:rsidRDefault="00A60351" w:rsidP="00B31489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B31489">
        <w:rPr>
          <w:color w:val="943634" w:themeColor="accent2" w:themeShade="BF"/>
        </w:rPr>
        <w:t>.1 For S</w:t>
      </w:r>
      <w:r w:rsidR="00420CE3" w:rsidRPr="00B31489">
        <w:rPr>
          <w:color w:val="943634" w:themeColor="accent2" w:themeShade="BF"/>
        </w:rPr>
        <w:t>un</w:t>
      </w:r>
      <w:r w:rsidR="00B31489">
        <w:rPr>
          <w:color w:val="943634" w:themeColor="accent2" w:themeShade="BF"/>
        </w:rPr>
        <w:t xml:space="preserve"> Protection, the Director and E</w:t>
      </w:r>
      <w:r w:rsidR="00420CE3" w:rsidRPr="00B31489">
        <w:rPr>
          <w:color w:val="943634" w:themeColor="accent2" w:themeShade="BF"/>
        </w:rPr>
        <w:t>ducators will—</w:t>
      </w:r>
    </w:p>
    <w:p w14:paraId="55443987" w14:textId="77777777" w:rsidR="00B31489" w:rsidRDefault="00420CE3" w:rsidP="00420CE3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B31489">
        <w:rPr>
          <w:rFonts w:cs="MyriadPro-Regular"/>
        </w:rPr>
        <w:t xml:space="preserve">Ensure that </w:t>
      </w:r>
      <w:r w:rsidR="003927CB">
        <w:rPr>
          <w:rFonts w:cs="MyriadPro-Regular"/>
        </w:rPr>
        <w:t xml:space="preserve">Aldgate Primary School </w:t>
      </w:r>
      <w:r w:rsidR="00BD26C7">
        <w:rPr>
          <w:rFonts w:cs="MyriadPro-Regular"/>
        </w:rPr>
        <w:t>OSHC</w:t>
      </w:r>
      <w:r w:rsidRPr="00B31489">
        <w:rPr>
          <w:rFonts w:cs="MyriadPro-Regular"/>
        </w:rPr>
        <w:t xml:space="preserve"> has an SPF 30+ broad spectrum</w:t>
      </w:r>
      <w:r w:rsidR="00B31489">
        <w:rPr>
          <w:rFonts w:cs="MyriadPro-Regular"/>
        </w:rPr>
        <w:t xml:space="preserve"> </w:t>
      </w:r>
      <w:r w:rsidRPr="00B31489">
        <w:rPr>
          <w:rFonts w:cs="MyriadPro-Regular"/>
        </w:rPr>
        <w:t>water resistant sunscreen and that it is</w:t>
      </w:r>
      <w:r w:rsidR="00B31489">
        <w:rPr>
          <w:rFonts w:cs="MyriadPro-Regular"/>
        </w:rPr>
        <w:t xml:space="preserve"> </w:t>
      </w:r>
      <w:r w:rsidRPr="00B31489">
        <w:rPr>
          <w:rFonts w:cs="MyriadPro-Regular"/>
        </w:rPr>
        <w:t>within</w:t>
      </w:r>
      <w:r w:rsidR="00B31489">
        <w:rPr>
          <w:rFonts w:cs="MyriadPro-Regular"/>
        </w:rPr>
        <w:t xml:space="preserve"> </w:t>
      </w:r>
      <w:r w:rsidRPr="00B31489">
        <w:rPr>
          <w:rFonts w:cs="MyriadPro-Regular"/>
        </w:rPr>
        <w:t>its use-by date.</w:t>
      </w:r>
    </w:p>
    <w:p w14:paraId="355FD293" w14:textId="77777777" w:rsidR="00B31489" w:rsidRDefault="00420CE3" w:rsidP="00420CE3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B31489">
        <w:rPr>
          <w:rFonts w:cs="MyriadPro-Regular"/>
        </w:rPr>
        <w:t>Model effective sun protection strategies by always wear</w:t>
      </w:r>
      <w:r w:rsidR="00B31489">
        <w:rPr>
          <w:rFonts w:cs="MyriadPro-Regular"/>
        </w:rPr>
        <w:t xml:space="preserve">ing a sun-safe hat when outside, </w:t>
      </w:r>
      <w:r w:rsidRPr="00B31489">
        <w:rPr>
          <w:rFonts w:cs="MyriadPro-Regular"/>
        </w:rPr>
        <w:t>by wearing protective clothing and sunglasses, by using an SPF</w:t>
      </w:r>
      <w:r w:rsidR="00B31489">
        <w:rPr>
          <w:rFonts w:cs="MyriadPro-Regular"/>
        </w:rPr>
        <w:t xml:space="preserve"> </w:t>
      </w:r>
      <w:r w:rsidRPr="00B31489">
        <w:rPr>
          <w:rFonts w:cs="MyriadPro-Regular"/>
        </w:rPr>
        <w:t>30+ broad spectrum sunscreen, and by seeking shade whenever possible.</w:t>
      </w:r>
    </w:p>
    <w:p w14:paraId="381E25C6" w14:textId="77777777" w:rsidR="00420CE3" w:rsidRDefault="00420CE3" w:rsidP="00420CE3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B31489">
        <w:rPr>
          <w:rFonts w:cs="MyriadPro-Regular"/>
        </w:rPr>
        <w:t>Support younger children and encourage older children to appropriately apply an SPF 30+ sunscreen</w:t>
      </w:r>
      <w:r w:rsidR="00B31489">
        <w:rPr>
          <w:rFonts w:cs="MyriadPro-Regular"/>
        </w:rPr>
        <w:t xml:space="preserve"> </w:t>
      </w:r>
      <w:r w:rsidRPr="00B31489">
        <w:rPr>
          <w:rFonts w:cs="MyriadPro-Regular"/>
        </w:rPr>
        <w:t xml:space="preserve">before going outdoors. </w:t>
      </w:r>
    </w:p>
    <w:p w14:paraId="779BE4A2" w14:textId="77777777" w:rsidR="00B31489" w:rsidRDefault="00B31489" w:rsidP="00420CE3">
      <w:pPr>
        <w:pStyle w:val="ListParagraph"/>
        <w:numPr>
          <w:ilvl w:val="1"/>
          <w:numId w:val="27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Parent/guardians will be asked to provide their consent to allow Educators to support children to apply sunscreen.</w:t>
      </w:r>
    </w:p>
    <w:p w14:paraId="329F1489" w14:textId="77777777" w:rsidR="00B31489" w:rsidRDefault="00420CE3" w:rsidP="00420CE3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B31489">
        <w:rPr>
          <w:rFonts w:cs="MyriadPro-Regular"/>
        </w:rPr>
        <w:t>Ensure that all children w</w:t>
      </w:r>
      <w:r w:rsidR="00B31489">
        <w:rPr>
          <w:rFonts w:cs="MyriadPro-Regular"/>
        </w:rPr>
        <w:t>ear a sun-safe hat when outside</w:t>
      </w:r>
      <w:r w:rsidRPr="00B31489">
        <w:rPr>
          <w:rFonts w:cs="MyriadPro-Regular"/>
        </w:rPr>
        <w:t>.</w:t>
      </w:r>
    </w:p>
    <w:p w14:paraId="1BE3A503" w14:textId="77777777" w:rsidR="00B31489" w:rsidRDefault="00420CE3" w:rsidP="00420CE3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B31489">
        <w:rPr>
          <w:rFonts w:cs="MyriadPro-Regular"/>
        </w:rPr>
        <w:t>Ensure that all children wear appropriate sun-safe clothing.</w:t>
      </w:r>
    </w:p>
    <w:p w14:paraId="073E2462" w14:textId="77777777" w:rsidR="00B31489" w:rsidRDefault="00420CE3" w:rsidP="00420CE3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B31489">
        <w:rPr>
          <w:rFonts w:cs="MyriadPro-Regular"/>
        </w:rPr>
        <w:t>Encourage children to wear sunglasses</w:t>
      </w:r>
      <w:r w:rsidR="00B31489">
        <w:rPr>
          <w:rFonts w:cs="MyriadPro-Regular"/>
        </w:rPr>
        <w:t>,</w:t>
      </w:r>
      <w:r w:rsidRPr="00B31489">
        <w:rPr>
          <w:rFonts w:cs="MyriadPro-Regular"/>
        </w:rPr>
        <w:t xml:space="preserve"> if available.</w:t>
      </w:r>
    </w:p>
    <w:p w14:paraId="7606713B" w14:textId="77777777" w:rsidR="00B31489" w:rsidRDefault="00420CE3" w:rsidP="00420CE3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B31489">
        <w:rPr>
          <w:rFonts w:cs="MyriadPro-Regular"/>
        </w:rPr>
        <w:t>Encourage children to access shaded areas for outdoor play.</w:t>
      </w:r>
    </w:p>
    <w:p w14:paraId="7032D606" w14:textId="77777777" w:rsidR="003A3AE8" w:rsidRDefault="00420CE3" w:rsidP="00420CE3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B31489">
        <w:rPr>
          <w:rFonts w:cs="MyriadPro-Regular"/>
        </w:rPr>
        <w:t>Ensure that children</w:t>
      </w:r>
      <w:r w:rsidR="00B31489">
        <w:rPr>
          <w:rFonts w:cs="MyriadPro-Regular"/>
        </w:rPr>
        <w:t xml:space="preserve"> </w:t>
      </w:r>
      <w:r w:rsidRPr="00B31489">
        <w:rPr>
          <w:rFonts w:cs="MyriadPro-Regular"/>
        </w:rPr>
        <w:t>who do not have appropriate sun-safe clothing and or are unable or unwilling</w:t>
      </w:r>
      <w:r w:rsidR="00B31489">
        <w:rPr>
          <w:rFonts w:cs="MyriadPro-Regular"/>
        </w:rPr>
        <w:t xml:space="preserve"> </w:t>
      </w:r>
      <w:r w:rsidRPr="00B31489">
        <w:rPr>
          <w:rFonts w:cs="MyriadPro-Regular"/>
        </w:rPr>
        <w:t>to wear sunscreen will be required to play in shaded areas only.</w:t>
      </w:r>
    </w:p>
    <w:p w14:paraId="69498C1A" w14:textId="77777777" w:rsidR="00420CE3" w:rsidRPr="003A3AE8" w:rsidRDefault="00420CE3" w:rsidP="00420CE3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3A3AE8">
        <w:rPr>
          <w:rFonts w:cs="MyriadPro-Regular"/>
        </w:rPr>
        <w:t>Take every opportunity to discuss ‘sun smart’</w:t>
      </w:r>
      <w:r w:rsidR="003A3AE8">
        <w:rPr>
          <w:rFonts w:cs="MyriadPro-Regular"/>
        </w:rPr>
        <w:t xml:space="preserve"> </w:t>
      </w:r>
      <w:r w:rsidRPr="003A3AE8">
        <w:rPr>
          <w:rFonts w:cs="MyriadPro-Regular"/>
        </w:rPr>
        <w:t>procedures with children.</w:t>
      </w:r>
    </w:p>
    <w:p w14:paraId="4590BF40" w14:textId="77777777" w:rsidR="00420CE3" w:rsidRPr="003A3AE8" w:rsidRDefault="00A60351" w:rsidP="003A3AE8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3A3AE8">
        <w:rPr>
          <w:color w:val="943634" w:themeColor="accent2" w:themeShade="BF"/>
        </w:rPr>
        <w:t>.2 For Safe Exposure, the Director and E</w:t>
      </w:r>
      <w:r w:rsidR="00420CE3" w:rsidRPr="003A3AE8">
        <w:rPr>
          <w:color w:val="943634" w:themeColor="accent2" w:themeShade="BF"/>
        </w:rPr>
        <w:t>ducators will—</w:t>
      </w:r>
    </w:p>
    <w:p w14:paraId="5D05D31D" w14:textId="77777777" w:rsidR="003A3AE8" w:rsidRDefault="00420CE3" w:rsidP="00420CE3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3A3AE8">
        <w:rPr>
          <w:rFonts w:cs="MyriadPro-Regular"/>
        </w:rPr>
        <w:t xml:space="preserve">Check the </w:t>
      </w:r>
      <w:r w:rsidR="003A3AE8">
        <w:rPr>
          <w:rFonts w:cs="MyriadPro-Regular"/>
        </w:rPr>
        <w:t xml:space="preserve">Bureau of Meteorology websites </w:t>
      </w:r>
      <w:r w:rsidRPr="003A3AE8">
        <w:rPr>
          <w:rFonts w:cs="MyriadPro-Regular"/>
        </w:rPr>
        <w:t>current UV rating</w:t>
      </w:r>
      <w:r w:rsidR="003A3AE8">
        <w:rPr>
          <w:rFonts w:cs="MyriadPro-Regular"/>
        </w:rPr>
        <w:t>,</w:t>
      </w:r>
      <w:r w:rsidRPr="003A3AE8">
        <w:rPr>
          <w:rFonts w:cs="MyriadPro-Regular"/>
        </w:rPr>
        <w:t xml:space="preserve"> to ensure it is under 3.</w:t>
      </w:r>
    </w:p>
    <w:p w14:paraId="4380E9B5" w14:textId="77777777" w:rsidR="003A3AE8" w:rsidRDefault="00420CE3" w:rsidP="00420CE3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3A3AE8">
        <w:rPr>
          <w:rFonts w:cs="MyriadPro-Regular"/>
        </w:rPr>
        <w:t>Model appropriate exposure to UV during the months of May to August and when the UV rating is</w:t>
      </w:r>
      <w:r w:rsidR="003A3AE8">
        <w:rPr>
          <w:rFonts w:cs="MyriadPro-Regular"/>
        </w:rPr>
        <w:t xml:space="preserve"> </w:t>
      </w:r>
      <w:r w:rsidRPr="003A3AE8">
        <w:rPr>
          <w:rFonts w:cs="MyriadPro-Regular"/>
        </w:rPr>
        <w:t>below 3.</w:t>
      </w:r>
    </w:p>
    <w:p w14:paraId="4392AD5B" w14:textId="77777777" w:rsidR="003A3AE8" w:rsidRDefault="00420CE3" w:rsidP="00420CE3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3A3AE8">
        <w:rPr>
          <w:rFonts w:cs="MyriadPro-Regular"/>
        </w:rPr>
        <w:t>Be required to wear sun protective equipment.</w:t>
      </w:r>
    </w:p>
    <w:p w14:paraId="6D114569" w14:textId="77777777" w:rsidR="003A3AE8" w:rsidRDefault="00420CE3" w:rsidP="00420CE3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3A3AE8">
        <w:rPr>
          <w:rFonts w:cs="MyriadPro-Regular"/>
        </w:rPr>
        <w:t xml:space="preserve">Be vigilant and guide the children </w:t>
      </w:r>
      <w:r w:rsidR="003A3AE8">
        <w:rPr>
          <w:rFonts w:cs="MyriadPro-Regular"/>
        </w:rPr>
        <w:t>to use sun protective equipment.</w:t>
      </w:r>
    </w:p>
    <w:p w14:paraId="4AA0C6AE" w14:textId="77777777" w:rsidR="00420CE3" w:rsidRDefault="00420CE3" w:rsidP="00420CE3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3A3AE8">
        <w:rPr>
          <w:rFonts w:cs="MyriadPro-Regular"/>
        </w:rPr>
        <w:t>Discuss ‘sun smart’</w:t>
      </w:r>
      <w:r w:rsidR="003A3AE8" w:rsidRPr="003A3AE8">
        <w:rPr>
          <w:rFonts w:cs="MyriadPro-Regular"/>
        </w:rPr>
        <w:t xml:space="preserve"> </w:t>
      </w:r>
      <w:r w:rsidRPr="003A3AE8">
        <w:rPr>
          <w:rFonts w:cs="MyriadPro-Regular"/>
        </w:rPr>
        <w:t>procedures with children.</w:t>
      </w:r>
    </w:p>
    <w:p w14:paraId="14F2CCAB" w14:textId="77777777" w:rsidR="0079051F" w:rsidRPr="0079051F" w:rsidRDefault="0079051F" w:rsidP="0079051F">
      <w:pPr>
        <w:autoSpaceDE w:val="0"/>
        <w:autoSpaceDN w:val="0"/>
        <w:adjustRightInd w:val="0"/>
        <w:spacing w:after="0"/>
        <w:rPr>
          <w:rFonts w:cs="MyriadPro-Regular"/>
        </w:rPr>
      </w:pPr>
    </w:p>
    <w:p w14:paraId="41A26C3A" w14:textId="77777777" w:rsidR="0079051F" w:rsidRPr="003A3AE8" w:rsidRDefault="0079051F" w:rsidP="0079051F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4.3</w:t>
      </w:r>
      <w:r w:rsidRPr="00BD7300">
        <w:rPr>
          <w:color w:val="943634" w:themeColor="accent2" w:themeShade="BF"/>
        </w:rPr>
        <w:t xml:space="preserve"> </w:t>
      </w:r>
      <w:r>
        <w:rPr>
          <w:color w:val="943634" w:themeColor="accent2" w:themeShade="BF"/>
        </w:rPr>
        <w:t>Parent/Guardians will be responsible for</w:t>
      </w:r>
    </w:p>
    <w:p w14:paraId="0F1EB814" w14:textId="77777777" w:rsidR="003A3AE8" w:rsidRDefault="0079051F" w:rsidP="0079051F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Providing their child/ren with an appropriate sun safe broad brim hat</w:t>
      </w:r>
    </w:p>
    <w:p w14:paraId="288883ED" w14:textId="77777777" w:rsidR="0079051F" w:rsidRDefault="0079051F" w:rsidP="0079051F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Ensuring their child/ren come to school wearing appropriate clothing that covers their shoulders on days when school uniform is not required.</w:t>
      </w:r>
    </w:p>
    <w:p w14:paraId="1839D877" w14:textId="77777777" w:rsidR="0079051F" w:rsidRPr="0079051F" w:rsidRDefault="0079051F" w:rsidP="0079051F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lastRenderedPageBreak/>
        <w:t>Informing Aldgate OSCH if their child/ren are unable to use standard sun screen and providing them with an alternative sun screen.</w:t>
      </w:r>
    </w:p>
    <w:sectPr w:rsidR="0079051F" w:rsidRPr="0079051F" w:rsidSect="00531658">
      <w:headerReference w:type="default" r:id="rId7"/>
      <w:footerReference w:type="default" r:id="rId8"/>
      <w:pgSz w:w="11906" w:h="16838"/>
      <w:pgMar w:top="2381" w:right="1077" w:bottom="155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F10A3" w14:textId="77777777" w:rsidR="00B31489" w:rsidRDefault="00B31489" w:rsidP="00606150">
      <w:pPr>
        <w:spacing w:after="0" w:line="240" w:lineRule="auto"/>
      </w:pPr>
      <w:r>
        <w:separator/>
      </w:r>
    </w:p>
  </w:endnote>
  <w:endnote w:type="continuationSeparator" w:id="0">
    <w:p w14:paraId="3CA65D8E" w14:textId="77777777" w:rsidR="00B31489" w:rsidRDefault="00B31489" w:rsidP="00606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SemiboldCon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1E96" w14:textId="77777777" w:rsidR="00B31489" w:rsidRDefault="00B31489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>Aldgate Primary School Out of Hours School Care and Vacation Care</w:t>
    </w:r>
  </w:p>
  <w:p w14:paraId="712C3AEE" w14:textId="77777777" w:rsidR="00B31489" w:rsidRDefault="00EA49B6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>Policy 008</w:t>
    </w:r>
    <w:r w:rsidR="00B31489">
      <w:rPr>
        <w:rFonts w:ascii="Century Gothic" w:hAnsi="Century Gothic"/>
        <w:sz w:val="18"/>
      </w:rPr>
      <w:t>: Sun Smart Policy</w:t>
    </w:r>
  </w:p>
  <w:p w14:paraId="48DD9F84" w14:textId="77777777" w:rsidR="00B31489" w:rsidRPr="00606150" w:rsidRDefault="00B31489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 xml:space="preserve">Approval Date: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21E00" w14:textId="77777777" w:rsidR="00B31489" w:rsidRDefault="00B31489" w:rsidP="00606150">
      <w:pPr>
        <w:spacing w:after="0" w:line="240" w:lineRule="auto"/>
      </w:pPr>
      <w:r>
        <w:separator/>
      </w:r>
    </w:p>
  </w:footnote>
  <w:footnote w:type="continuationSeparator" w:id="0">
    <w:p w14:paraId="5333774F" w14:textId="77777777" w:rsidR="00B31489" w:rsidRDefault="00B31489" w:rsidP="00606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CB94E" w14:textId="77777777" w:rsidR="00B31489" w:rsidRDefault="00B31489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0288" behindDoc="0" locked="0" layoutInCell="1" allowOverlap="1" wp14:anchorId="4F9BAFFA" wp14:editId="22BAD919">
          <wp:simplePos x="0" y="0"/>
          <wp:positionH relativeFrom="column">
            <wp:posOffset>-419100</wp:posOffset>
          </wp:positionH>
          <wp:positionV relativeFrom="paragraph">
            <wp:posOffset>-211455</wp:posOffset>
          </wp:positionV>
          <wp:extent cx="1695450" cy="990600"/>
          <wp:effectExtent l="0" t="0" r="0" b="0"/>
          <wp:wrapTight wrapText="bothSides">
            <wp:wrapPolygon edited="0">
              <wp:start x="0" y="0"/>
              <wp:lineTo x="0" y="21185"/>
              <wp:lineTo x="21357" y="21185"/>
              <wp:lineTo x="21357" y="0"/>
              <wp:lineTo x="0" y="0"/>
            </wp:wrapPolygon>
          </wp:wrapTight>
          <wp:docPr id="1" name="Picture 1" descr="aldgat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ldgat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274E4C" wp14:editId="7FF3BEFA">
              <wp:simplePos x="0" y="0"/>
              <wp:positionH relativeFrom="column">
                <wp:posOffset>-561975</wp:posOffset>
              </wp:positionH>
              <wp:positionV relativeFrom="paragraph">
                <wp:posOffset>-287655</wp:posOffset>
              </wp:positionV>
              <wp:extent cx="7277100" cy="1171575"/>
              <wp:effectExtent l="0" t="0" r="19050" b="2857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77100" cy="1171575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75000"/>
                        </a:schemeClr>
                      </a:solidFill>
                      <a:ln>
                        <a:solidFill>
                          <a:schemeClr val="accent2">
                            <a:lumMod val="75000"/>
                          </a:schemeClr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F28950" w14:textId="77777777" w:rsidR="00B31489" w:rsidRDefault="00B31489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</w:pP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 w:rsidRPr="00606150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 xml:space="preserve">Policy </w:t>
                          </w:r>
                          <w:r w:rsidR="00EA49B6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>008</w:t>
                          </w:r>
                        </w:p>
                        <w:p w14:paraId="278A8BB8" w14:textId="77777777" w:rsidR="00B31489" w:rsidRDefault="00B31489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  <w:t>Sun Smart Policy</w:t>
                          </w:r>
                        </w:p>
                        <w:p w14:paraId="091EDA87" w14:textId="77777777" w:rsidR="00B31489" w:rsidRPr="00606150" w:rsidRDefault="00B31489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0"/>
                            </w:rPr>
                          </w:pPr>
                        </w:p>
                        <w:p w14:paraId="7FB227DC" w14:textId="618B3B28" w:rsidR="00B31489" w:rsidRPr="00606150" w:rsidRDefault="00B31489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sz w:val="28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Approval Date: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</w:r>
                          <w:r w:rsidR="007F3F7E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18/07/2024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  <w:t>To Be Reviewed:</w:t>
                          </w:r>
                          <w:r w:rsidR="003C090B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18/07/2026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274E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4.25pt;margin-top:-22.65pt;width:573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HEqbQIAAHQFAAAOAAAAZHJzL2Uyb0RvYy54bWy0VG1v0zAQ/o7Ef7D8nSUpLYFo6TQ6hpDG&#10;i9j4AVfHaaw5vmC7Tbpfz9lpsw4QHxB8iWzf3XP3PHe584uh1WwnrVNoSp6dpZxJI7BSZlPyb3fX&#10;L15z5jyYCjQaWfK9dPxi+fzZed8VcoYN6kpaRiDGFX1X8sb7rkgSJxrZgjvDThoy1mhb8HS1m6Sy&#10;0BN6q5NZmr5KerRVZ1FI5+j1ajTyZcSvayn857p20jNdcqrNx6+N33X4JstzKDYWukaJQxnwF1W0&#10;oAwlnaCuwAPbWvULVKuERYe1PxPYJljXSsjIgdhk6U9sbhvoZORC4rhuksn9O1jxaffFMlWV/GWa&#10;c2agpSbdycGztziwWdCn71xBbrcdOfqBnqnPkavrblDcO2Zw1YDZyEtrsW8kVFRfFiKTk9ARxwWQ&#10;df8RK0oDW48RaKhtG8QjORihU5/2U29CKYIe81meZymZBNmyLM8W+SLmgOIY3lnn30tsWTiU3FLz&#10;IzzsbpwP5UBxdAnZHGpVXSut4yUMnFxpy3ZAowJCSONnMVxvW6p3fM8XKdUwYsUZDSER+QmaNv85&#10;QVD5namoECg8KD2eiWDIHGUPSh8093stg6M2X2VNvSY1R2YTg6ekR3rRO4TVJNEUeOj8U7W0H9s9&#10;+YYwGf++KTCNWv4x4xQRs6LxU3CrDNrfAVT3U+bR/8h+5Bzmzw/rgRiF4xqrPc2fxXEN0NqiQ4P2&#10;gbOeVkDJ3fctWMmZ/mBoht9k83nYGfEyX+QzuthTy/rUAkYQVMk9Z+Nx5eOeCWQMXtKs1ypO4WMl&#10;h2Lp144jdFhDYXec3qPX47Jc/gAAAP//AwBQSwMEFAAGAAgAAAAhAHC6EBjiAAAADAEAAA8AAABk&#10;cnMvZG93bnJldi54bWxMj81OwzAQhO9IvIO1SNxah5S0IcSpEAi1CHHozwO4sUkC9jrYbhN4erYn&#10;uM3ujGa/LZejNeykfegcCriZJsA01k512AjY754nObAQJSppHGoB3zrAsrq8KGWh3IAbfdrGhlEJ&#10;hkIKaGPsC85D3Worw9T1Gsl7d97KSKNvuPJyoHJreJokc25lh3Shlb1+bHX9uT1aAW/oP75w/zo3&#10;L+uNXQ3qZ52unoS4vhof7oFFPca/MJzxCR0qYjq4I6rAjIBJnmcUJXGbzYCdE0m2oNWB1OwuBV6V&#10;/P8T1S8AAAD//wMAUEsBAi0AFAAGAAgAAAAhALaDOJL+AAAA4QEAABMAAAAAAAAAAAAAAAAAAAAA&#10;AFtDb250ZW50X1R5cGVzXS54bWxQSwECLQAUAAYACAAAACEAOP0h/9YAAACUAQAACwAAAAAAAAAA&#10;AAAAAAAvAQAAX3JlbHMvLnJlbHNQSwECLQAUAAYACAAAACEAtWhxKm0CAAB0BQAADgAAAAAAAAAA&#10;AAAAAAAuAgAAZHJzL2Uyb0RvYy54bWxQSwECLQAUAAYACAAAACEAcLoQGOIAAAAMAQAADwAAAAAA&#10;AAAAAAAAAADHBAAAZHJzL2Rvd25yZXYueG1sUEsFBgAAAAAEAAQA8wAAANYFAAAAAA==&#10;" fillcolor="#943634 [2405]" strokecolor="#943634 [2405]" strokeweight="2pt">
              <v:textbox>
                <w:txbxContent>
                  <w:p w14:paraId="44F28950" w14:textId="77777777" w:rsidR="00B31489" w:rsidRDefault="00B31489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</w:pP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 w:rsidRPr="00606150"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 xml:space="preserve">Policy </w:t>
                    </w:r>
                    <w:r w:rsidR="00EA49B6"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>008</w:t>
                    </w:r>
                  </w:p>
                  <w:p w14:paraId="278A8BB8" w14:textId="77777777" w:rsidR="00B31489" w:rsidRDefault="00B31489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  <w:t>Sun Smart Policy</w:t>
                    </w:r>
                  </w:p>
                  <w:p w14:paraId="091EDA87" w14:textId="77777777" w:rsidR="00B31489" w:rsidRPr="00606150" w:rsidRDefault="00B31489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20"/>
                      </w:rPr>
                    </w:pPr>
                  </w:p>
                  <w:p w14:paraId="7FB227DC" w14:textId="618B3B28" w:rsidR="00B31489" w:rsidRPr="00606150" w:rsidRDefault="00B31489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sz w:val="28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Approval Date: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</w:r>
                    <w:r w:rsidR="007F3F7E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18/07/2024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  <w:t>To Be Reviewed:</w:t>
                    </w:r>
                    <w:r w:rsidR="003C090B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18/07/2026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4DD"/>
    <w:multiLevelType w:val="hybridMultilevel"/>
    <w:tmpl w:val="1AC4400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44172E4"/>
    <w:multiLevelType w:val="hybridMultilevel"/>
    <w:tmpl w:val="D44ACFA6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5570972"/>
    <w:multiLevelType w:val="hybridMultilevel"/>
    <w:tmpl w:val="0952C7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B4517"/>
    <w:multiLevelType w:val="hybridMultilevel"/>
    <w:tmpl w:val="86A265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155C6"/>
    <w:multiLevelType w:val="hybridMultilevel"/>
    <w:tmpl w:val="9A3EBA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A2FF2"/>
    <w:multiLevelType w:val="hybridMultilevel"/>
    <w:tmpl w:val="26BA25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B7A14"/>
    <w:multiLevelType w:val="hybridMultilevel"/>
    <w:tmpl w:val="5B0A0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94342C"/>
    <w:multiLevelType w:val="hybridMultilevel"/>
    <w:tmpl w:val="83ACE2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304FD"/>
    <w:multiLevelType w:val="hybridMultilevel"/>
    <w:tmpl w:val="3CD2C6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B41C98"/>
    <w:multiLevelType w:val="hybridMultilevel"/>
    <w:tmpl w:val="48BCD7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264E7"/>
    <w:multiLevelType w:val="hybridMultilevel"/>
    <w:tmpl w:val="924A95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63C47"/>
    <w:multiLevelType w:val="hybridMultilevel"/>
    <w:tmpl w:val="593843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340FE8"/>
    <w:multiLevelType w:val="hybridMultilevel"/>
    <w:tmpl w:val="D47672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18498A"/>
    <w:multiLevelType w:val="hybridMultilevel"/>
    <w:tmpl w:val="E3F4B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6B00E7"/>
    <w:multiLevelType w:val="hybridMultilevel"/>
    <w:tmpl w:val="AB3ED4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A76695"/>
    <w:multiLevelType w:val="hybridMultilevel"/>
    <w:tmpl w:val="47BA22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46A60"/>
    <w:multiLevelType w:val="hybridMultilevel"/>
    <w:tmpl w:val="28B4DD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9750E4"/>
    <w:multiLevelType w:val="hybridMultilevel"/>
    <w:tmpl w:val="FA0410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153E56"/>
    <w:multiLevelType w:val="hybridMultilevel"/>
    <w:tmpl w:val="30BA9E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D56189"/>
    <w:multiLevelType w:val="hybridMultilevel"/>
    <w:tmpl w:val="3A9499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6626C"/>
    <w:multiLevelType w:val="hybridMultilevel"/>
    <w:tmpl w:val="452070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6F5F"/>
    <w:multiLevelType w:val="hybridMultilevel"/>
    <w:tmpl w:val="B2889C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E57CB8"/>
    <w:multiLevelType w:val="hybridMultilevel"/>
    <w:tmpl w:val="0FE040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3B467B"/>
    <w:multiLevelType w:val="hybridMultilevel"/>
    <w:tmpl w:val="4790F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7A3D21"/>
    <w:multiLevelType w:val="hybridMultilevel"/>
    <w:tmpl w:val="CDC6A9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6E480E"/>
    <w:multiLevelType w:val="hybridMultilevel"/>
    <w:tmpl w:val="4F5625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A93C49"/>
    <w:multiLevelType w:val="hybridMultilevel"/>
    <w:tmpl w:val="EF16A3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25A31"/>
    <w:multiLevelType w:val="multilevel"/>
    <w:tmpl w:val="A79697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E3925D0"/>
    <w:multiLevelType w:val="hybridMultilevel"/>
    <w:tmpl w:val="A5A8D2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1"/>
  </w:num>
  <w:num w:numId="4">
    <w:abstractNumId w:val="13"/>
  </w:num>
  <w:num w:numId="5">
    <w:abstractNumId w:val="25"/>
  </w:num>
  <w:num w:numId="6">
    <w:abstractNumId w:val="20"/>
  </w:num>
  <w:num w:numId="7">
    <w:abstractNumId w:val="5"/>
  </w:num>
  <w:num w:numId="8">
    <w:abstractNumId w:val="10"/>
  </w:num>
  <w:num w:numId="9">
    <w:abstractNumId w:val="8"/>
  </w:num>
  <w:num w:numId="10">
    <w:abstractNumId w:val="15"/>
  </w:num>
  <w:num w:numId="11">
    <w:abstractNumId w:val="3"/>
  </w:num>
  <w:num w:numId="12">
    <w:abstractNumId w:val="7"/>
  </w:num>
  <w:num w:numId="13">
    <w:abstractNumId w:val="0"/>
  </w:num>
  <w:num w:numId="14">
    <w:abstractNumId w:val="2"/>
  </w:num>
  <w:num w:numId="15">
    <w:abstractNumId w:val="4"/>
  </w:num>
  <w:num w:numId="16">
    <w:abstractNumId w:val="12"/>
  </w:num>
  <w:num w:numId="17">
    <w:abstractNumId w:val="24"/>
  </w:num>
  <w:num w:numId="18">
    <w:abstractNumId w:val="9"/>
  </w:num>
  <w:num w:numId="19">
    <w:abstractNumId w:val="22"/>
  </w:num>
  <w:num w:numId="20">
    <w:abstractNumId w:val="28"/>
  </w:num>
  <w:num w:numId="21">
    <w:abstractNumId w:val="19"/>
  </w:num>
  <w:num w:numId="22">
    <w:abstractNumId w:val="1"/>
  </w:num>
  <w:num w:numId="23">
    <w:abstractNumId w:val="23"/>
  </w:num>
  <w:num w:numId="24">
    <w:abstractNumId w:val="18"/>
  </w:num>
  <w:num w:numId="25">
    <w:abstractNumId w:val="27"/>
  </w:num>
  <w:num w:numId="26">
    <w:abstractNumId w:val="11"/>
  </w:num>
  <w:num w:numId="27">
    <w:abstractNumId w:val="16"/>
  </w:num>
  <w:num w:numId="28">
    <w:abstractNumId w:val="2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150"/>
    <w:rsid w:val="0006046F"/>
    <w:rsid w:val="0009726A"/>
    <w:rsid w:val="000E1853"/>
    <w:rsid w:val="000F48E1"/>
    <w:rsid w:val="0011619C"/>
    <w:rsid w:val="00126098"/>
    <w:rsid w:val="00154C4A"/>
    <w:rsid w:val="001727C8"/>
    <w:rsid w:val="001974BE"/>
    <w:rsid w:val="002555C9"/>
    <w:rsid w:val="002C32FF"/>
    <w:rsid w:val="002E0F2F"/>
    <w:rsid w:val="00373660"/>
    <w:rsid w:val="003927CB"/>
    <w:rsid w:val="003A3AE8"/>
    <w:rsid w:val="003B010D"/>
    <w:rsid w:val="003C090B"/>
    <w:rsid w:val="003D6D17"/>
    <w:rsid w:val="00420CE3"/>
    <w:rsid w:val="00436595"/>
    <w:rsid w:val="0049373C"/>
    <w:rsid w:val="00531658"/>
    <w:rsid w:val="005C4651"/>
    <w:rsid w:val="00606150"/>
    <w:rsid w:val="00637EF4"/>
    <w:rsid w:val="006934E7"/>
    <w:rsid w:val="006A30E5"/>
    <w:rsid w:val="0079051F"/>
    <w:rsid w:val="007F3F7E"/>
    <w:rsid w:val="007F6D84"/>
    <w:rsid w:val="00825714"/>
    <w:rsid w:val="00834A39"/>
    <w:rsid w:val="0086497B"/>
    <w:rsid w:val="008E0073"/>
    <w:rsid w:val="009B5BED"/>
    <w:rsid w:val="009C092B"/>
    <w:rsid w:val="009D0770"/>
    <w:rsid w:val="009E48FB"/>
    <w:rsid w:val="009F3001"/>
    <w:rsid w:val="00A60351"/>
    <w:rsid w:val="00A66DF5"/>
    <w:rsid w:val="00A74BCA"/>
    <w:rsid w:val="00A76764"/>
    <w:rsid w:val="00B31489"/>
    <w:rsid w:val="00B35E4D"/>
    <w:rsid w:val="00B71572"/>
    <w:rsid w:val="00BD26C7"/>
    <w:rsid w:val="00BF3A47"/>
    <w:rsid w:val="00C141A6"/>
    <w:rsid w:val="00C65DEF"/>
    <w:rsid w:val="00C85C80"/>
    <w:rsid w:val="00CB3B18"/>
    <w:rsid w:val="00D16F8A"/>
    <w:rsid w:val="00DC31F1"/>
    <w:rsid w:val="00E108CA"/>
    <w:rsid w:val="00E2527F"/>
    <w:rsid w:val="00E541C9"/>
    <w:rsid w:val="00E75BA5"/>
    <w:rsid w:val="00EA49B6"/>
    <w:rsid w:val="00EB7708"/>
    <w:rsid w:val="00EC5766"/>
    <w:rsid w:val="00EC7A3E"/>
    <w:rsid w:val="00F41F12"/>
    <w:rsid w:val="00FB2461"/>
    <w:rsid w:val="00FE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BB04F"/>
  <w15:docId w15:val="{85F3D720-500C-4E43-87E5-30E175ABE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1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16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E07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6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150"/>
  </w:style>
  <w:style w:type="paragraph" w:styleId="Footer">
    <w:name w:val="footer"/>
    <w:basedOn w:val="Normal"/>
    <w:link w:val="FooterChar"/>
    <w:uiPriority w:val="99"/>
    <w:unhideWhenUsed/>
    <w:rsid w:val="00606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150"/>
  </w:style>
  <w:style w:type="paragraph" w:styleId="BalloonText">
    <w:name w:val="Balloon Text"/>
    <w:basedOn w:val="Normal"/>
    <w:link w:val="BalloonTextChar"/>
    <w:uiPriority w:val="99"/>
    <w:semiHidden/>
    <w:unhideWhenUsed/>
    <w:rsid w:val="00606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15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061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37EF4"/>
    <w:pPr>
      <w:ind w:left="720"/>
      <w:contextualSpacing/>
    </w:pPr>
  </w:style>
  <w:style w:type="table" w:styleId="TableGrid">
    <w:name w:val="Table Grid"/>
    <w:basedOn w:val="TableNormal"/>
    <w:uiPriority w:val="59"/>
    <w:rsid w:val="0063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637EF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Grid-Accent2">
    <w:name w:val="Light Grid Accent 2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">
    <w:name w:val="Light Grid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6">
    <w:name w:val="Light Grid Accent 6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5316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ediumGrid2-Accent6">
    <w:name w:val="Medium Grid 2 Accent 6"/>
    <w:basedOn w:val="TableNormal"/>
    <w:uiPriority w:val="68"/>
    <w:rsid w:val="009C092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List1-Accent6">
    <w:name w:val="Medium List 1 Accent 6"/>
    <w:basedOn w:val="TableNormal"/>
    <w:uiPriority w:val="65"/>
    <w:rsid w:val="009C09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ghtShading-Accent6">
    <w:name w:val="Light Shading Accent 6"/>
    <w:basedOn w:val="TableNormal"/>
    <w:uiPriority w:val="60"/>
    <w:rsid w:val="009C092B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FE07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2F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32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ListTable1Light-Accent2">
    <w:name w:val="List Table 1 Light Accent 2"/>
    <w:basedOn w:val="TableNormal"/>
    <w:uiPriority w:val="46"/>
    <w:rsid w:val="007F6D8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pothecary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4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DECD</Company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Gardner, Jess (Temporary Relievers)</cp:lastModifiedBy>
  <cp:revision>46</cp:revision>
  <dcterms:created xsi:type="dcterms:W3CDTF">2015-02-23T03:45:00Z</dcterms:created>
  <dcterms:modified xsi:type="dcterms:W3CDTF">2025-11-17T00:09:00Z</dcterms:modified>
</cp:coreProperties>
</file>